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Pr="00EA150D" w:rsidR="00DC0DB1" w:rsidP="00BD5EAF" w:rsidRDefault="00DC0DB1" w14:paraId="04D19192" w14:textId="5B5B7FF4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</w:pPr>
      <w:r w:rsidRPr="00EA150D"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  <w:t>Workshop</w:t>
      </w:r>
      <w:r w:rsidR="00EC0D49"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  <w:t xml:space="preserve"> Table </w:t>
      </w:r>
      <w:r w:rsidR="00362F17">
        <w:rPr>
          <w:rFonts w:eastAsia="Times New Roman" w:cstheme="minorHAnsi"/>
          <w:b/>
          <w:bCs/>
          <w:color w:val="222222"/>
          <w:sz w:val="32"/>
          <w:szCs w:val="32"/>
          <w:lang w:eastAsia="en-GB"/>
        </w:rPr>
        <w:t>8</w:t>
      </w:r>
    </w:p>
    <w:p w:rsidRPr="00EA150D" w:rsidR="00DC0DB1" w:rsidP="00DC0DB1" w:rsidRDefault="00DC0DB1" w14:paraId="49C72509" w14:textId="77777777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</w:pPr>
    </w:p>
    <w:p w:rsidRPr="00EC0D49" w:rsidR="00EC0D49" w:rsidP="3B1ACE9F" w:rsidRDefault="00EC0D49" w14:paraId="3DC88BA8" w14:textId="2362711A">
      <w:pPr>
        <w:spacing w:after="0" w:line="240" w:lineRule="auto"/>
        <w:rPr>
          <w:rFonts w:cs="Calibri" w:cstheme="minorAscii"/>
          <w:b w:val="1"/>
          <w:bCs w:val="1"/>
          <w:sz w:val="24"/>
          <w:szCs w:val="24"/>
        </w:rPr>
      </w:pPr>
      <w:r w:rsidRPr="3B1ACE9F">
        <w:rPr>
          <w:rFonts w:cs="Calibri" w:cstheme="minorAscii"/>
          <w:b w:val="1"/>
          <w:bCs w:val="1"/>
          <w:sz w:val="24"/>
          <w:szCs w:val="24"/>
        </w:rPr>
        <w:t>Facilitator</w:t>
      </w:r>
      <w:r w:rsidRPr="3B1ACE9F">
        <w:rPr>
          <w:rFonts w:cs="Calibri" w:cstheme="minorAscii"/>
          <w:b w:val="1"/>
          <w:bCs w:val="1"/>
          <w:sz w:val="24"/>
          <w:szCs w:val="24"/>
        </w:rPr>
        <w:t>s</w:t>
      </w:r>
      <w:r w:rsidRPr="3B1ACE9F" w:rsidR="00FE5558">
        <w:rPr>
          <w:rFonts w:cs="Calibri" w:cstheme="minorAscii"/>
          <w:b w:val="1"/>
          <w:bCs w:val="1"/>
          <w:sz w:val="24"/>
          <w:szCs w:val="24"/>
        </w:rPr>
        <w:t>/Notes</w:t>
      </w:r>
      <w:r w:rsidRPr="3B1ACE9F">
        <w:rPr>
          <w:rFonts w:cs="Calibri" w:cstheme="minorAscii"/>
          <w:b w:val="1"/>
          <w:bCs w:val="1"/>
          <w:sz w:val="24"/>
          <w:szCs w:val="24"/>
        </w:rPr>
        <w:t>:</w:t>
      </w:r>
      <w:r w:rsidRPr="3B1ACE9F" w:rsidR="00362F17">
        <w:rPr>
          <w:rFonts w:cs="Calibri" w:cstheme="minorAscii"/>
          <w:b w:val="1"/>
          <w:bCs w:val="1"/>
          <w:sz w:val="24"/>
          <w:szCs w:val="24"/>
        </w:rPr>
        <w:t xml:space="preserve"> </w:t>
      </w:r>
      <w:r w:rsidRPr="3B1ACE9F" w:rsidR="00362F17">
        <w:rPr>
          <w:rFonts w:cs="Calibri" w:cstheme="minorAscii"/>
          <w:sz w:val="24"/>
          <w:szCs w:val="24"/>
        </w:rPr>
        <w:t>Hannah Spungin</w:t>
      </w:r>
      <w:r w:rsidRPr="3B1ACE9F" w:rsidR="00362F17">
        <w:rPr>
          <w:rFonts w:cs="Calibri" w:cstheme="minorAscii"/>
          <w:sz w:val="24"/>
          <w:szCs w:val="24"/>
        </w:rPr>
        <w:t xml:space="preserve">   </w:t>
      </w:r>
      <w:r w:rsidR="00F128DD">
        <w:rPr>
          <w:rFonts w:cstheme="minorHAnsi"/>
          <w:b/>
          <w:bCs/>
          <w:sz w:val="24"/>
          <w:szCs w:val="24"/>
        </w:rPr>
        <w:tab/>
      </w:r>
      <w:r w:rsidRPr="3B1ACE9F" w:rsidR="00F128DD">
        <w:rPr>
          <w:rFonts w:cs="Calibri" w:cstheme="minorAscii"/>
          <w:b w:val="1"/>
          <w:bCs w:val="1"/>
          <w:sz w:val="24"/>
          <w:szCs w:val="24"/>
        </w:rPr>
        <w:t>Theme:</w:t>
      </w:r>
      <w:r w:rsidRPr="3B1ACE9F" w:rsidR="00362F17">
        <w:rPr>
          <w:rFonts w:cs="Calibri" w:cstheme="minorAscii"/>
          <w:sz w:val="24"/>
          <w:szCs w:val="24"/>
        </w:rPr>
        <w:t xml:space="preserve"> Energy efficiency and low carbon technology</w:t>
      </w:r>
      <w:r w:rsidRPr="3B1ACE9F" w:rsidR="00F128DD">
        <w:rPr>
          <w:rFonts w:cs="Calibri" w:cstheme="minorAscii"/>
          <w:b w:val="1"/>
          <w:bCs w:val="1"/>
          <w:sz w:val="24"/>
          <w:szCs w:val="24"/>
        </w:rPr>
        <w:t xml:space="preserve"> </w:t>
      </w:r>
    </w:p>
    <w:p w:rsidR="00EC0D49" w:rsidP="00316BCD" w:rsidRDefault="00EC0D49" w14:paraId="2BDC4ED2" w14:textId="77777777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</w:pPr>
    </w:p>
    <w:p w:rsidRPr="00EA150D" w:rsidR="00BF185B" w:rsidP="00316BCD" w:rsidRDefault="00BF185B" w14:paraId="7AC7C9B5" w14:textId="26BC963C">
      <w:pPr>
        <w:shd w:val="clear" w:color="auto" w:fill="FFFFFF"/>
        <w:spacing w:after="0" w:line="240" w:lineRule="auto"/>
        <w:jc w:val="center"/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</w:pPr>
      <w:r w:rsidRPr="00EA150D">
        <w:rPr>
          <w:rFonts w:eastAsia="Times New Roman" w:cstheme="minorHAnsi"/>
          <w:b/>
          <w:bCs/>
          <w:color w:val="222222"/>
          <w:sz w:val="28"/>
          <w:szCs w:val="28"/>
          <w:lang w:eastAsia="en-GB"/>
        </w:rPr>
        <w:t>What practical action over the next 18 months does community energy need to ensure a just and sustainable energy transition to respond to the climate emergency?</w:t>
      </w:r>
    </w:p>
    <w:p w:rsidR="00BF185B" w:rsidP="00BF185B" w:rsidRDefault="00BF185B" w14:paraId="5D920E07" w14:textId="56F18EE5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:rsidR="00F713D1" w:rsidP="00BF185B" w:rsidRDefault="00F713D1" w14:paraId="47461D74" w14:textId="77777777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:rsidR="000A34EA" w:rsidP="00BF185B" w:rsidRDefault="000A34EA" w14:paraId="56E53EC0" w14:textId="33A53088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:rsidRPr="00EA150D" w:rsidR="00BD5EAF" w:rsidP="00BD5EAF" w:rsidRDefault="00BD5EAF" w14:paraId="37EB5DD9" w14:textId="3D09A2CD">
      <w:pPr>
        <w:rPr>
          <w:rFonts w:cstheme="minorHAnsi"/>
          <w:sz w:val="24"/>
          <w:szCs w:val="24"/>
        </w:rPr>
      </w:pPr>
      <w:r w:rsidRPr="00EC0D49">
        <w:rPr>
          <w:rFonts w:cstheme="minorHAnsi"/>
          <w:b/>
          <w:bCs/>
          <w:sz w:val="24"/>
          <w:szCs w:val="24"/>
        </w:rPr>
        <w:t>Idea</w:t>
      </w:r>
      <w:r w:rsidRPr="00EA150D">
        <w:rPr>
          <w:rFonts w:cstheme="minorHAnsi"/>
          <w:sz w:val="24"/>
          <w:szCs w:val="24"/>
        </w:rPr>
        <w:t xml:space="preserve">: </w:t>
      </w:r>
      <w:r w:rsidR="00362F17">
        <w:rPr>
          <w:rFonts w:cstheme="minorHAnsi"/>
          <w:sz w:val="24"/>
          <w:szCs w:val="24"/>
        </w:rPr>
        <w:t>Bottom up Community Led “Area Based Retrofit” (BUCLed)</w:t>
      </w:r>
    </w:p>
    <w:p w:rsidRPr="00EA150D" w:rsidR="000A34EA" w:rsidP="00BF185B" w:rsidRDefault="000A34EA" w14:paraId="634390A5" w14:textId="2CE3F7F4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24"/>
          <w:szCs w:val="24"/>
          <w:lang w:eastAsia="en-GB"/>
        </w:rPr>
      </w:pPr>
    </w:p>
    <w:p w:rsidRPr="00EA150D" w:rsidR="00BD5EAF" w:rsidP="00BF185B" w:rsidRDefault="00BD5EAF" w14:paraId="37E3180E" w14:textId="4B38E079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  <w:r w:rsidRPr="00EC0D49">
        <w:rPr>
          <w:rFonts w:cstheme="minorHAnsi"/>
          <w:b/>
          <w:bCs/>
          <w:sz w:val="24"/>
          <w:szCs w:val="24"/>
        </w:rPr>
        <w:t>Collaborations</w:t>
      </w:r>
      <w:r w:rsidRPr="00EA150D">
        <w:rPr>
          <w:rFonts w:cstheme="minorHAnsi"/>
          <w:sz w:val="24"/>
          <w:szCs w:val="24"/>
        </w:rPr>
        <w:t xml:space="preserve">: </w:t>
      </w:r>
    </w:p>
    <w:p w:rsidR="00BD5EAF" w:rsidP="00BF185B" w:rsidRDefault="00362F17" w14:paraId="043C1661" w14:textId="2DE48C4A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Local community groups – specific to certain communities, Churches, football clubs, resident associations</w:t>
      </w:r>
    </w:p>
    <w:p w:rsidR="00362F17" w:rsidP="00BF185B" w:rsidRDefault="00362F17" w14:paraId="33E6CDFF" w14:textId="5659B429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Local Further Education colleges</w:t>
      </w:r>
    </w:p>
    <w:p w:rsidR="00362F17" w:rsidP="00BF185B" w:rsidRDefault="00362F17" w14:paraId="4A616129" w14:textId="58135F89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Coordinated by the Council but </w:t>
      </w:r>
      <w:r w:rsidR="00792539">
        <w:rPr>
          <w:rFonts w:cstheme="minorHAnsi"/>
          <w:sz w:val="24"/>
          <w:szCs w:val="24"/>
        </w:rPr>
        <w:t xml:space="preserve">let </w:t>
      </w:r>
      <w:r>
        <w:rPr>
          <w:rFonts w:cstheme="minorHAnsi"/>
          <w:sz w:val="24"/>
          <w:szCs w:val="24"/>
        </w:rPr>
        <w:t xml:space="preserve">the community </w:t>
      </w:r>
      <w:r w:rsidR="00792539">
        <w:rPr>
          <w:rFonts w:cstheme="minorHAnsi"/>
          <w:sz w:val="24"/>
          <w:szCs w:val="24"/>
        </w:rPr>
        <w:t>lead and come up with solutions</w:t>
      </w:r>
      <w:bookmarkStart w:name="_GoBack" w:id="0"/>
      <w:bookmarkEnd w:id="0"/>
    </w:p>
    <w:p w:rsidRPr="00EA150D" w:rsidR="00362F17" w:rsidP="00BF185B" w:rsidRDefault="00362F17" w14:paraId="17DE2A1F" w14:textId="77777777">
      <w:p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</w:p>
    <w:p w:rsidRPr="00EC0D49" w:rsidR="00BD5EAF" w:rsidP="00BF185B" w:rsidRDefault="00BD5EAF" w14:paraId="19156802" w14:textId="2C742BAE">
      <w:pPr>
        <w:shd w:val="clear" w:color="auto" w:fill="FFFFFF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EC0D49">
        <w:rPr>
          <w:rFonts w:cstheme="minorHAnsi"/>
          <w:b/>
          <w:bCs/>
          <w:sz w:val="24"/>
          <w:szCs w:val="24"/>
        </w:rPr>
        <w:t>Opportunities</w:t>
      </w:r>
    </w:p>
    <w:p w:rsidRPr="00362F17" w:rsidR="000A34EA" w:rsidP="00BF185B" w:rsidRDefault="00362F17" w14:paraId="2A6293DA" w14:textId="1A637EAA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  <w:r w:rsidRPr="00362F17">
        <w:rPr>
          <w:rFonts w:eastAsia="Times New Roman" w:cstheme="minorHAnsi"/>
          <w:color w:val="222222"/>
          <w:sz w:val="24"/>
          <w:szCs w:val="24"/>
          <w:lang w:eastAsia="en-GB"/>
        </w:rPr>
        <w:t>Multiple sites of engagement (eg supermarkets)</w:t>
      </w:r>
    </w:p>
    <w:p w:rsidRPr="00362F17" w:rsidR="00362F17" w:rsidP="00BF185B" w:rsidRDefault="00362F17" w14:paraId="75FF0A29" w14:textId="3120AA7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  <w:r w:rsidRPr="00362F17">
        <w:rPr>
          <w:rFonts w:eastAsia="Times New Roman" w:cstheme="minorHAnsi"/>
          <w:color w:val="222222"/>
          <w:sz w:val="24"/>
          <w:szCs w:val="24"/>
          <w:lang w:eastAsia="en-GB"/>
        </w:rPr>
        <w:t>Reverse auctions – pooling demand</w:t>
      </w:r>
    </w:p>
    <w:p w:rsidRPr="00362F17" w:rsidR="00362F17" w:rsidP="00BF185B" w:rsidRDefault="00362F17" w14:paraId="4D399A16" w14:textId="04539255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  <w:r w:rsidRPr="00362F17">
        <w:rPr>
          <w:rFonts w:eastAsia="Times New Roman" w:cstheme="minorHAnsi"/>
          <w:color w:val="222222"/>
          <w:sz w:val="24"/>
          <w:szCs w:val="24"/>
          <w:lang w:eastAsia="en-GB"/>
        </w:rPr>
        <w:t>Energy as a service – permanent guarantees</w:t>
      </w:r>
    </w:p>
    <w:p w:rsidRPr="00362F17" w:rsidR="00362F17" w:rsidP="00BF185B" w:rsidRDefault="00362F17" w14:paraId="6DF679CC" w14:textId="183CBE5C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  <w:r w:rsidRPr="00362F17">
        <w:rPr>
          <w:rFonts w:eastAsia="Times New Roman" w:cstheme="minorHAnsi"/>
          <w:color w:val="222222"/>
          <w:sz w:val="24"/>
          <w:szCs w:val="24"/>
          <w:lang w:eastAsia="en-GB"/>
        </w:rPr>
        <w:t>Training as part of the contract for apprentices etc</w:t>
      </w:r>
    </w:p>
    <w:p w:rsidRPr="00EA150D" w:rsidR="00BF185B" w:rsidP="00BF185B" w:rsidRDefault="00BF185B" w14:paraId="1A2FBE10" w14:textId="6A24866E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</w:p>
    <w:p w:rsidRPr="00EA150D" w:rsidR="00BD5EAF" w:rsidP="00BF185B" w:rsidRDefault="00BD5EAF" w14:paraId="16460920" w14:textId="77777777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55"/>
        <w:gridCol w:w="5301"/>
      </w:tblGrid>
      <w:tr w:rsidRPr="00EA150D" w:rsidR="000A34EA" w:rsidTr="00BD5EAF" w14:paraId="744FE5FC" w14:textId="77777777">
        <w:tc>
          <w:tcPr>
            <w:tcW w:w="5155" w:type="dxa"/>
          </w:tcPr>
          <w:p w:rsidRPr="00EC0D49" w:rsidR="000A34EA" w:rsidP="000A34EA" w:rsidRDefault="00BD5EAF" w14:paraId="6B53E4F7" w14:textId="4418CF0C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EC0D49">
              <w:rPr>
                <w:rFonts w:cstheme="minorHAnsi"/>
                <w:b/>
                <w:bCs/>
                <w:sz w:val="24"/>
                <w:szCs w:val="24"/>
              </w:rPr>
              <w:t>Barriers</w:t>
            </w:r>
          </w:p>
        </w:tc>
        <w:tc>
          <w:tcPr>
            <w:tcW w:w="5301" w:type="dxa"/>
          </w:tcPr>
          <w:p w:rsidRPr="00EC0D49" w:rsidR="000A34EA" w:rsidP="00BF185B" w:rsidRDefault="000A34EA" w14:paraId="0E97E599" w14:textId="06CBE8A3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EC0D49">
              <w:rPr>
                <w:rFonts w:cstheme="minorHAnsi"/>
                <w:b/>
                <w:bCs/>
                <w:sz w:val="24"/>
                <w:szCs w:val="24"/>
              </w:rPr>
              <w:t>How can these be overcome?</w:t>
            </w:r>
          </w:p>
        </w:tc>
      </w:tr>
      <w:tr w:rsidRPr="00EA150D" w:rsidR="00BD5EAF" w:rsidTr="00BD5EAF" w14:paraId="46C76B8C" w14:textId="77777777">
        <w:tc>
          <w:tcPr>
            <w:tcW w:w="5155" w:type="dxa"/>
          </w:tcPr>
          <w:p w:rsidRPr="00EA150D" w:rsidR="00BD5EAF" w:rsidP="000A34EA" w:rsidRDefault="00362F17" w14:paraId="31C2C20F" w14:textId="5B52F81F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Lack of knowledge</w:t>
            </w:r>
          </w:p>
        </w:tc>
        <w:tc>
          <w:tcPr>
            <w:tcW w:w="5301" w:type="dxa"/>
          </w:tcPr>
          <w:p w:rsidR="00EA150D" w:rsidP="000A34EA" w:rsidRDefault="00416602" w14:paraId="06C88FE0" w14:textId="7777777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Green Plaques</w:t>
            </w:r>
          </w:p>
          <w:p w:rsidR="00416602" w:rsidP="000A34EA" w:rsidRDefault="00416602" w14:paraId="1238BECC" w14:textId="7777777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Retrofit coordinators</w:t>
            </w:r>
          </w:p>
          <w:p w:rsidRPr="00EA150D" w:rsidR="00416602" w:rsidP="000A34EA" w:rsidRDefault="00792539" w14:paraId="179B959D" w14:textId="2EADBB34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Community engagement</w:t>
            </w:r>
          </w:p>
        </w:tc>
      </w:tr>
      <w:tr w:rsidRPr="00EA150D" w:rsidR="00BD5EAF" w:rsidTr="00BD5EAF" w14:paraId="27C37204" w14:textId="77777777">
        <w:tc>
          <w:tcPr>
            <w:tcW w:w="5155" w:type="dxa"/>
          </w:tcPr>
          <w:p w:rsidRPr="00EA150D" w:rsidR="00BD5EAF" w:rsidP="000A34EA" w:rsidRDefault="00362F17" w14:paraId="75B4D357" w14:textId="28C5F043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Lack of skills</w:t>
            </w:r>
          </w:p>
        </w:tc>
        <w:tc>
          <w:tcPr>
            <w:tcW w:w="5301" w:type="dxa"/>
          </w:tcPr>
          <w:p w:rsidRPr="00177705" w:rsidR="00BD5EAF" w:rsidP="00177705" w:rsidRDefault="00BD5EAF" w14:paraId="351CAA71" w14:textId="764C8012">
            <w:pPr>
              <w:rPr>
                <w:rFonts w:cstheme="minorHAnsi"/>
                <w:sz w:val="24"/>
                <w:szCs w:val="24"/>
              </w:rPr>
            </w:pPr>
          </w:p>
        </w:tc>
      </w:tr>
      <w:tr w:rsidRPr="00EA150D" w:rsidR="00BD5EAF" w:rsidTr="00BD5EAF" w14:paraId="2A5587F9" w14:textId="77777777">
        <w:tc>
          <w:tcPr>
            <w:tcW w:w="5155" w:type="dxa"/>
          </w:tcPr>
          <w:p w:rsidRPr="00EA150D" w:rsidR="00BD5EAF" w:rsidP="000A34EA" w:rsidRDefault="00362F17" w14:paraId="536DC966" w14:textId="45554C2C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Lack of funding</w:t>
            </w:r>
          </w:p>
        </w:tc>
        <w:tc>
          <w:tcPr>
            <w:tcW w:w="5301" w:type="dxa"/>
          </w:tcPr>
          <w:p w:rsidRPr="00EA150D" w:rsidR="000867B8" w:rsidP="000A34EA" w:rsidRDefault="000867B8" w14:paraId="35D43DD9" w14:textId="72D7D0BF">
            <w:pPr>
              <w:rPr>
                <w:rFonts w:cstheme="minorHAnsi"/>
                <w:sz w:val="24"/>
                <w:szCs w:val="24"/>
              </w:rPr>
            </w:pPr>
          </w:p>
        </w:tc>
      </w:tr>
      <w:tr w:rsidRPr="00EA150D" w:rsidR="00BD5EAF" w:rsidTr="00BD5EAF" w14:paraId="2DBC3525" w14:textId="77777777">
        <w:tc>
          <w:tcPr>
            <w:tcW w:w="5155" w:type="dxa"/>
          </w:tcPr>
          <w:p w:rsidRPr="00EA150D" w:rsidR="00BD5EAF" w:rsidP="000A34EA" w:rsidRDefault="00BD5EAF" w14:paraId="44750EBC" w14:textId="5C7025E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01" w:type="dxa"/>
          </w:tcPr>
          <w:p w:rsidRPr="00EA150D" w:rsidR="00BD5EAF" w:rsidP="000A34EA" w:rsidRDefault="00BD5EAF" w14:paraId="59C32055" w14:textId="556BB65C">
            <w:pPr>
              <w:rPr>
                <w:rFonts w:cstheme="minorHAnsi"/>
                <w:sz w:val="24"/>
                <w:szCs w:val="24"/>
              </w:rPr>
            </w:pPr>
          </w:p>
        </w:tc>
      </w:tr>
      <w:tr w:rsidRPr="00EA150D" w:rsidR="00BD5EAF" w:rsidTr="00BD5EAF" w14:paraId="65764050" w14:textId="77777777">
        <w:tc>
          <w:tcPr>
            <w:tcW w:w="5155" w:type="dxa"/>
          </w:tcPr>
          <w:p w:rsidRPr="00EA150D" w:rsidR="00BD5EAF" w:rsidP="000A34EA" w:rsidRDefault="00BD5EAF" w14:paraId="39FF78F0" w14:textId="77777777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01" w:type="dxa"/>
          </w:tcPr>
          <w:p w:rsidRPr="00EA150D" w:rsidR="00BD5EAF" w:rsidP="000A34EA" w:rsidRDefault="00BD5EAF" w14:paraId="18CF582C" w14:textId="77777777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EC0D49" w:rsidRDefault="00EC0D49" w14:paraId="17CE77A1" w14:textId="77777777">
      <w:pPr>
        <w:rPr>
          <w:rFonts w:cstheme="minorHAnsi"/>
        </w:rPr>
      </w:pPr>
    </w:p>
    <w:p w:rsidR="00EC0D49" w:rsidRDefault="00EC0D49" w14:paraId="59F447B5" w14:textId="77777777">
      <w:pPr>
        <w:rPr>
          <w:rFonts w:cstheme="minorHAnsi"/>
        </w:rPr>
      </w:pPr>
    </w:p>
    <w:p w:rsidRPr="00B00D8C" w:rsidR="007054AD" w:rsidRDefault="00BB6862" w14:paraId="7B605CA4" w14:textId="66D023A4">
      <w:pPr>
        <w:rPr>
          <w:rFonts w:cstheme="minorHAnsi"/>
        </w:rPr>
      </w:pPr>
      <w:r>
        <w:rPr>
          <w:rFonts w:cstheme="minorHAnsi"/>
          <w:noProof/>
        </w:rPr>
        <w:drawing>
          <wp:anchor distT="0" distB="0" distL="114300" distR="114300" simplePos="0" relativeHeight="251658240" behindDoc="0" locked="0" layoutInCell="1" allowOverlap="1" wp14:anchorId="2B8FA8EB" wp14:editId="3AA41ED0">
            <wp:simplePos x="0" y="0"/>
            <wp:positionH relativeFrom="margin">
              <wp:align>left</wp:align>
            </wp:positionH>
            <wp:positionV relativeFrom="paragraph">
              <wp:posOffset>163830</wp:posOffset>
            </wp:positionV>
            <wp:extent cx="6657975" cy="797764"/>
            <wp:effectExtent l="0" t="0" r="0" b="254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strip supporters and funders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7975" cy="7977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Pr="00B00D8C" w:rsidR="007054AD" w:rsidSect="00BD5EAF">
      <w:pgSz w:w="11906" w:h="16838" w:orient="portrait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7D758E"/>
    <w:multiLevelType w:val="hybridMultilevel"/>
    <w:tmpl w:val="33E646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4C6E81"/>
    <w:multiLevelType w:val="hybridMultilevel"/>
    <w:tmpl w:val="199E0B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DB1"/>
    <w:rsid w:val="00006659"/>
    <w:rsid w:val="0002004A"/>
    <w:rsid w:val="000867B8"/>
    <w:rsid w:val="000A34EA"/>
    <w:rsid w:val="00112260"/>
    <w:rsid w:val="00153CF1"/>
    <w:rsid w:val="00176DD7"/>
    <w:rsid w:val="00177705"/>
    <w:rsid w:val="00193553"/>
    <w:rsid w:val="001D581D"/>
    <w:rsid w:val="001E0002"/>
    <w:rsid w:val="00205606"/>
    <w:rsid w:val="002449FC"/>
    <w:rsid w:val="002A563A"/>
    <w:rsid w:val="002D145A"/>
    <w:rsid w:val="00316BCD"/>
    <w:rsid w:val="003460C1"/>
    <w:rsid w:val="00362F17"/>
    <w:rsid w:val="003F1F4A"/>
    <w:rsid w:val="00416602"/>
    <w:rsid w:val="00417FF9"/>
    <w:rsid w:val="004E7302"/>
    <w:rsid w:val="0059641A"/>
    <w:rsid w:val="005F2D19"/>
    <w:rsid w:val="00607E70"/>
    <w:rsid w:val="0065314C"/>
    <w:rsid w:val="006B6FFA"/>
    <w:rsid w:val="006E059C"/>
    <w:rsid w:val="007054AD"/>
    <w:rsid w:val="00792539"/>
    <w:rsid w:val="008550FA"/>
    <w:rsid w:val="008C30A5"/>
    <w:rsid w:val="00961E4B"/>
    <w:rsid w:val="00AF493C"/>
    <w:rsid w:val="00B00D8C"/>
    <w:rsid w:val="00B24899"/>
    <w:rsid w:val="00BA3DA3"/>
    <w:rsid w:val="00BB6862"/>
    <w:rsid w:val="00BB74A5"/>
    <w:rsid w:val="00BD5EAF"/>
    <w:rsid w:val="00BF185B"/>
    <w:rsid w:val="00C256C8"/>
    <w:rsid w:val="00C65002"/>
    <w:rsid w:val="00D5769C"/>
    <w:rsid w:val="00DC0DB1"/>
    <w:rsid w:val="00DD439E"/>
    <w:rsid w:val="00DE48E2"/>
    <w:rsid w:val="00DF5EE7"/>
    <w:rsid w:val="00EA150D"/>
    <w:rsid w:val="00EC0D49"/>
    <w:rsid w:val="00ED5957"/>
    <w:rsid w:val="00F128DD"/>
    <w:rsid w:val="00F25FD5"/>
    <w:rsid w:val="00F713D1"/>
    <w:rsid w:val="00FC1586"/>
    <w:rsid w:val="00FD23DE"/>
    <w:rsid w:val="00FD4818"/>
    <w:rsid w:val="00FD72B1"/>
    <w:rsid w:val="00FE5558"/>
    <w:rsid w:val="3B1AC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88CB9"/>
  <w15:chartTrackingRefBased/>
  <w15:docId w15:val="{BD875EED-A058-4515-9F55-2F2F22B3D5D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C0DB1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059C"/>
    <w:pPr>
      <w:ind w:left="720"/>
      <w:contextualSpacing/>
    </w:pPr>
  </w:style>
  <w:style w:type="table" w:styleId="TableGrid">
    <w:name w:val="Table Grid"/>
    <w:basedOn w:val="TableNormal"/>
    <w:uiPriority w:val="39"/>
    <w:rsid w:val="000A34EA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image" Target="media/image1.PNG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Bristol Energy Network</dc:creator>
  <keywords/>
  <dc:description/>
  <lastModifiedBy>Caroline Bird</lastModifiedBy>
  <revision>5</revision>
  <lastPrinted>2019-11-07T12:06:00.0000000Z</lastPrinted>
  <dcterms:created xsi:type="dcterms:W3CDTF">2019-11-13T13:09:00.0000000Z</dcterms:created>
  <dcterms:modified xsi:type="dcterms:W3CDTF">2019-11-14T16:46:17.5153201Z</dcterms:modified>
</coreProperties>
</file>